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Gregory D. Lopez, M.D.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color w:val="141413"/>
          <w:sz w:val="20"/>
          <w:szCs w:val="20"/>
        </w:rPr>
      </w:pPr>
      <w:r w:rsidDel="00000000" w:rsidR="00000000" w:rsidRPr="00000000">
        <w:rPr>
          <w:i w:val="1"/>
          <w:color w:val="141413"/>
          <w:sz w:val="20"/>
          <w:szCs w:val="20"/>
          <w:rtl w:val="0"/>
        </w:rPr>
        <w:t xml:space="preserve">Board Certified</w:t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  <w:u w:val="single"/>
        </w:rPr>
      </w:pPr>
      <w:r w:rsidDel="00000000" w:rsidR="00000000" w:rsidRPr="00000000">
        <w:rPr>
          <w:b w:val="1"/>
          <w:color w:val="141413"/>
          <w:sz w:val="20"/>
          <w:szCs w:val="20"/>
          <w:u w:val="single"/>
          <w:rtl w:val="0"/>
        </w:rPr>
        <w:t xml:space="preserve">Education: </w:t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Rush University, Midwest Orthopaedics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Chicago, IL 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Spine Fellow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2015-2016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University of California, Irvine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Orange, California </w:t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Resident Physician - Orthopaedic Surgery</w:t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2010-2015</w:t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University of Texas Health Science Center at San Antonio School of Medicine</w:t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San Antonio, Texas</w:t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2006-2010</w:t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University of Notre Dame</w:t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Notre Dame, Indiana</w:t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Bachelor of Arts Anthropology &amp; Pre-Professional Studies</w:t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2002-2006</w:t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  <w:u w:val="single"/>
        </w:rPr>
      </w:pPr>
      <w:r w:rsidDel="00000000" w:rsidR="00000000" w:rsidRPr="00000000">
        <w:rPr>
          <w:b w:val="1"/>
          <w:color w:val="141413"/>
          <w:sz w:val="20"/>
          <w:szCs w:val="20"/>
          <w:u w:val="single"/>
          <w:rtl w:val="0"/>
        </w:rPr>
        <w:t xml:space="preserve">Professional Athletics: </w:t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Toronto Blue Jays Baseball Organization</w:t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Selected in the 2006 MLB draft</w:t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  <w:u w:val="single"/>
        </w:rPr>
      </w:pPr>
      <w:r w:rsidDel="00000000" w:rsidR="00000000" w:rsidRPr="00000000">
        <w:rPr>
          <w:b w:val="1"/>
          <w:color w:val="141413"/>
          <w:sz w:val="20"/>
          <w:szCs w:val="20"/>
          <w:u w:val="single"/>
          <w:rtl w:val="0"/>
        </w:rPr>
        <w:t xml:space="preserve">NCAA Athletics:</w:t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University of Notre Dame Baseball Team Member</w:t>
        <w:tab/>
        <w:t xml:space="preserve">2002-2006</w:t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color w:val="141413"/>
          <w:sz w:val="20"/>
          <w:szCs w:val="20"/>
        </w:rPr>
      </w:pPr>
      <w:r w:rsidDel="00000000" w:rsidR="00000000" w:rsidRPr="00000000">
        <w:rPr>
          <w:i w:val="1"/>
          <w:color w:val="141413"/>
          <w:sz w:val="20"/>
          <w:szCs w:val="20"/>
          <w:rtl w:val="0"/>
        </w:rPr>
        <w:t xml:space="preserve">Shortstop and Team Captain</w:t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-As a four-year starter, helped lead team to four consecutive Big East conference championships, four NCAA tournament appearances,</w:t>
      </w:r>
    </w:p>
    <w:p w:rsidR="00000000" w:rsidDel="00000000" w:rsidP="00000000" w:rsidRDefault="00000000" w:rsidRPr="00000000" w14:paraId="000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and three years of top ten rankings</w:t>
      </w:r>
    </w:p>
    <w:p w:rsidR="00000000" w:rsidDel="00000000" w:rsidP="00000000" w:rsidRDefault="00000000" w:rsidRPr="00000000" w14:paraId="00000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i w:val="1"/>
          <w:color w:val="141413"/>
          <w:sz w:val="20"/>
          <w:szCs w:val="20"/>
          <w:rtl w:val="0"/>
        </w:rPr>
        <w:t xml:space="preserve">-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Selected as captain for both Junior and Senior seasons -Represented the University at various alumni and fundraising events</w:t>
      </w:r>
    </w:p>
    <w:p w:rsidR="00000000" w:rsidDel="00000000" w:rsidP="00000000" w:rsidRDefault="00000000" w:rsidRPr="00000000" w14:paraId="00000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Student Athlete Advisory Council</w:t>
        <w:tab/>
        <w:t xml:space="preserve">2004-2006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-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Elected as the representative for Baseball Team to discussissues with University officials regarding academic and athletic issues</w:t>
      </w:r>
    </w:p>
    <w:p w:rsidR="00000000" w:rsidDel="00000000" w:rsidP="00000000" w:rsidRDefault="00000000" w:rsidRPr="00000000" w14:paraId="00000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  <w:u w:val="single"/>
        </w:rPr>
      </w:pPr>
      <w:r w:rsidDel="00000000" w:rsidR="00000000" w:rsidRPr="00000000">
        <w:rPr>
          <w:b w:val="1"/>
          <w:color w:val="141413"/>
          <w:sz w:val="20"/>
          <w:szCs w:val="20"/>
          <w:u w:val="single"/>
          <w:rtl w:val="0"/>
        </w:rPr>
        <w:t xml:space="preserve">Invited Lectureships:</w:t>
      </w:r>
    </w:p>
    <w:p w:rsidR="00000000" w:rsidDel="00000000" w:rsidP="00000000" w:rsidRDefault="00000000" w:rsidRPr="00000000" w14:paraId="00000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Wake Forest University, Department of Orthopaedic Surgery.</w:t>
      </w:r>
    </w:p>
    <w:p w:rsidR="00000000" w:rsidDel="00000000" w:rsidP="00000000" w:rsidRDefault="00000000" w:rsidRPr="00000000" w14:paraId="00000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Invited by Dr. David Martin, MD, Past President of the American Board of Orthopaedic Surgery. April 17, 2013: “Surgical Simulation in Orthopaedic Surgery, where are we now and where are we headed?”</w:t>
      </w:r>
    </w:p>
    <w:p w:rsidR="00000000" w:rsidDel="00000000" w:rsidP="00000000" w:rsidRDefault="00000000" w:rsidRPr="00000000" w14:paraId="00000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Washington University, Department of Orthopaedic Surgery.</w:t>
      </w:r>
    </w:p>
    <w:p w:rsidR="00000000" w:rsidDel="00000000" w:rsidP="00000000" w:rsidRDefault="00000000" w:rsidRPr="00000000" w14:paraId="0000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Invited by Dr. Richard Gelberman, MD, Chair. September 12, 2013: “Surgical Simulation in Orthopaedic Surgery, can low cost simulation improve surgical skills?"</w:t>
      </w:r>
    </w:p>
    <w:p w:rsidR="00000000" w:rsidDel="00000000" w:rsidP="00000000" w:rsidRDefault="00000000" w:rsidRPr="00000000" w14:paraId="000000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American Board of Orthopaedic Surgery Simulation Summit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. August 2016</w:t>
      </w:r>
    </w:p>
    <w:p w:rsidR="00000000" w:rsidDel="00000000" w:rsidP="00000000" w:rsidRDefault="00000000" w:rsidRPr="00000000" w14:paraId="00000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"Does low fidelity training have a place within the Orthopaedic Surgery Curriculum?"</w:t>
      </w:r>
    </w:p>
    <w:p w:rsidR="00000000" w:rsidDel="00000000" w:rsidP="00000000" w:rsidRDefault="00000000" w:rsidRPr="00000000" w14:paraId="000000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Tenth Hospital of Shanghai</w:t>
      </w:r>
    </w:p>
    <w:p w:rsidR="00000000" w:rsidDel="00000000" w:rsidP="00000000" w:rsidRDefault="00000000" w:rsidRPr="00000000" w14:paraId="00000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"Preoperative and Intraoperative decision making in Adult Spinal Deformity."</w:t>
      </w:r>
    </w:p>
    <w:p w:rsidR="00000000" w:rsidDel="00000000" w:rsidP="00000000" w:rsidRDefault="00000000" w:rsidRPr="00000000" w14:paraId="00000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  <w:u w:val="single"/>
        </w:rPr>
      </w:pPr>
      <w:r w:rsidDel="00000000" w:rsidR="00000000" w:rsidRPr="00000000">
        <w:rPr>
          <w:b w:val="1"/>
          <w:color w:val="141413"/>
          <w:sz w:val="20"/>
          <w:szCs w:val="20"/>
          <w:u w:val="single"/>
          <w:rtl w:val="0"/>
        </w:rPr>
        <w:t xml:space="preserve">Inventions:</w:t>
      </w:r>
    </w:p>
    <w:p w:rsidR="00000000" w:rsidDel="00000000" w:rsidP="00000000" w:rsidRDefault="00000000" w:rsidRPr="00000000" w14:paraId="0000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Fundamentals of Orthopaedic Surgery (FORS)</w:t>
      </w:r>
    </w:p>
    <w:p w:rsidR="00000000" w:rsidDel="00000000" w:rsidP="00000000" w:rsidRDefault="00000000" w:rsidRPr="00000000" w14:paraId="000000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Creator and co-inventor with Dr. Ranjan Gupta, MD. This is a cost effective basic psycho-motor skills trainer and assessment tool simulating fracture reduction, drill control exercises, and wound closure. </w:t>
      </w:r>
    </w:p>
    <w:p w:rsidR="00000000" w:rsidDel="00000000" w:rsidP="00000000" w:rsidRDefault="00000000" w:rsidRPr="00000000" w14:paraId="000000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Low Cost Arthroscopic Surgical Skills Trainer</w:t>
      </w:r>
    </w:p>
    <w:p w:rsidR="00000000" w:rsidDel="00000000" w:rsidP="00000000" w:rsidRDefault="00000000" w:rsidRPr="00000000" w14:paraId="00000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Creator and co-inventor with Dr. Ranjan Gupta, MD. This is a cost effective basic psychomotor skills trainer and assessment tool for arthroscopy.</w:t>
      </w:r>
    </w:p>
    <w:p w:rsidR="00000000" w:rsidDel="00000000" w:rsidP="00000000" w:rsidRDefault="00000000" w:rsidRPr="00000000" w14:paraId="0000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  <w:u w:val="single"/>
        </w:rPr>
      </w:pPr>
      <w:r w:rsidDel="00000000" w:rsidR="00000000" w:rsidRPr="00000000">
        <w:rPr>
          <w:b w:val="1"/>
          <w:color w:val="141413"/>
          <w:sz w:val="20"/>
          <w:szCs w:val="20"/>
          <w:u w:val="single"/>
          <w:rtl w:val="0"/>
        </w:rPr>
        <w:t xml:space="preserve">Research: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Book Chapters:</w:t>
      </w:r>
    </w:p>
    <w:p w:rsidR="00000000" w:rsidDel="00000000" w:rsidP="00000000" w:rsidRDefault="00000000" w:rsidRPr="00000000" w14:paraId="00000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; Gupta R; Stern P; Tornetta P; Mozzacca G. “Changing the Surgical Educational Paradigm: How do you educate someone to have the skills of an Orthopaedic Surgeon?” Instr Course Lect</w:t>
      </w: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. 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2014; 63: 487-94. PubMed PMID: 24720333</w:t>
      </w:r>
    </w:p>
    <w:p w:rsidR="00000000" w:rsidDel="00000000" w:rsidP="00000000" w:rsidRDefault="00000000" w:rsidRPr="00000000" w14:paraId="00000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; Phillips F. “Minimally Invasive Sacro-Iliac Joint Fusion.” Minimally Invasive Spine Surgery. Anderson G. Accepted for publication December 2016</w:t>
      </w:r>
    </w:p>
    <w:p w:rsidR="00000000" w:rsidDel="00000000" w:rsidP="00000000" w:rsidRDefault="00000000" w:rsidRPr="00000000" w14:paraId="00000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; Andersson G. “Annular Repair.” The Spine, Rothman-Simeon Volume 2. </w:t>
      </w:r>
    </w:p>
    <w:p w:rsidR="00000000" w:rsidDel="00000000" w:rsidP="00000000" w:rsidRDefault="00000000" w:rsidRPr="00000000" w14:paraId="00000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; Singh K. “Revision MIS TLIF.” Revision Spine Surgery: Pearls and Pitfalls. Accepted publication 2017.</w:t>
      </w:r>
    </w:p>
    <w:p w:rsidR="00000000" w:rsidDel="00000000" w:rsidP="00000000" w:rsidRDefault="00000000" w:rsidRPr="00000000" w14:paraId="00000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Peer Reviewed Full Length Manuscripts:</w:t>
      </w:r>
    </w:p>
    <w:p w:rsidR="00000000" w:rsidDel="00000000" w:rsidP="00000000" w:rsidRDefault="00000000" w:rsidRPr="00000000" w14:paraId="00000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, Clifton-Koeppel R, Emil S. </w:t>
      </w:r>
      <w:r w:rsidDel="00000000" w:rsidR="00000000" w:rsidRPr="00000000">
        <w:rPr>
          <w:i w:val="1"/>
          <w:color w:val="141413"/>
          <w:sz w:val="20"/>
          <w:szCs w:val="20"/>
          <w:rtl w:val="0"/>
        </w:rPr>
        <w:t xml:space="preserve">Vacuum-assisted closure for complicated neonatal abdominal wounds.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J Pediatr Surg. 2008 Dec;43(12):2202-7. doi: 10.1016/j.jpedsurg.2008.08.067. PubMed PMID: 19040935.</w:t>
      </w:r>
    </w:p>
    <w:p w:rsidR="00000000" w:rsidDel="00000000" w:rsidP="00000000" w:rsidRDefault="00000000" w:rsidRPr="00000000" w14:paraId="000000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Bederman SS, </w:t>
      </w: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, Ji T, Hoang B. </w:t>
      </w:r>
      <w:r w:rsidDel="00000000" w:rsidR="00000000" w:rsidRPr="00000000">
        <w:rPr>
          <w:i w:val="1"/>
          <w:color w:val="141413"/>
          <w:sz w:val="20"/>
          <w:szCs w:val="20"/>
          <w:rtl w:val="0"/>
        </w:rPr>
        <w:t xml:space="preserve">Robotic Guidance for En Bloc Sacrectomy: A Case Report. 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Spine. 2014 Nov 1; 39(23): E1398-401. PubMed PMID: 25188597</w:t>
      </w:r>
    </w:p>
    <w:p w:rsidR="00000000" w:rsidDel="00000000" w:rsidP="00000000" w:rsidRDefault="00000000" w:rsidRPr="00000000" w14:paraId="00000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Jain NS, </w:t>
      </w:r>
      <w:r w:rsidDel="00000000" w:rsidR="00000000" w:rsidRPr="00000000">
        <w:rPr>
          <w:b w:val="1"/>
          <w:sz w:val="20"/>
          <w:szCs w:val="20"/>
          <w:rtl w:val="0"/>
        </w:rPr>
        <w:t xml:space="preserve">Lopez GD</w:t>
      </w:r>
      <w:r w:rsidDel="00000000" w:rsidR="00000000" w:rsidRPr="00000000">
        <w:rPr>
          <w:sz w:val="20"/>
          <w:szCs w:val="20"/>
          <w:rtl w:val="0"/>
        </w:rPr>
        <w:t xml:space="preserve">, Bederman SS, Wirth GA, Scolaro JA.</w:t>
      </w:r>
      <w:r w:rsidDel="00000000" w:rsidR="00000000" w:rsidRPr="00000000">
        <w:rPr>
          <w:i w:val="1"/>
          <w:sz w:val="20"/>
          <w:szCs w:val="20"/>
          <w:rtl w:val="0"/>
        </w:rPr>
        <w:t xml:space="preserve">Surgical Management of Complex Lower-Extremity Trauma With a Long Hindfoot Fusion Nail: A Case Report.</w:t>
      </w:r>
      <w:r w:rsidDel="00000000" w:rsidR="00000000" w:rsidRPr="00000000">
        <w:rPr>
          <w:sz w:val="20"/>
          <w:szCs w:val="20"/>
          <w:rtl w:val="0"/>
        </w:rPr>
        <w:t xml:space="preserve">Foot Ankle Spec. 2015 Oct 8. pii: 1938640015609982. PubMed PMID: 26449526.</w:t>
      </w:r>
    </w:p>
    <w:p w:rsidR="00000000" w:rsidDel="00000000" w:rsidP="00000000" w:rsidRDefault="00000000" w:rsidRPr="00000000" w14:paraId="000000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Lopez 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Wright R, Martin D, Jung J, Bracey D, Gupta R.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cost-effective junior resident training and assessment simulator for orthopaedic surgical skills via fundamentals of orthopaedic surgery: AAOS exhibit selection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J Bone Joint Surg Am. 2015 Apr 15;97(8):659-66. PubMed PMID:25878310.</w:t>
      </w:r>
    </w:p>
    <w:p w:rsidR="00000000" w:rsidDel="00000000" w:rsidP="00000000" w:rsidRDefault="00000000" w:rsidRPr="00000000" w14:paraId="00000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Bhatia NN,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Lopez 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Geck M, Gottlieb J, Eismont F.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Posterior cervical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laminoplasty in the North American Population: A minimum of two year follow-up.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ClinNeurol Neurosurg. 2015 Aug 28;138:165-168. PubMed PMID: 26342438.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Lopez 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Martin DF, Wright R, Jung J, Hahn P, Jain N, Bracey DN, Gupta R. Construct Validity for a Cost-effective Arthroscopic Surgery Simulator for Resident Education. J Am Acad Orthop Surg. 2016 Dec;24(12):886-894. PubMed PMID: 27832043.</w:t>
      </w:r>
    </w:p>
    <w:p w:rsidR="00000000" w:rsidDel="00000000" w:rsidP="00000000" w:rsidRDefault="00000000" w:rsidRPr="00000000" w14:paraId="00000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Mayo BC, Massel DH, Bohl DD, Long WW, Modi KD, Narain AS, Hijji FY,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Lopez G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Singh K</w:t>
      </w:r>
      <w:r w:rsidDel="00000000" w:rsidR="00000000" w:rsidRPr="00000000">
        <w:rPr>
          <w:color w:val="222222"/>
          <w:sz w:val="20"/>
          <w:szCs w:val="20"/>
          <w:highlight w:val="white"/>
          <w:u w:val="single"/>
          <w:rtl w:val="0"/>
        </w:rPr>
        <w:t xml:space="preserve">.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Preoperative Mental Health Is Not Predictive of Patient Reported Outcomes following a Minimally Invasive Lumbar Discectomy.   Clin Spine Surg.  2016 Oct 6.  </w:t>
      </w:r>
    </w:p>
    <w:p w:rsidR="00000000" w:rsidDel="00000000" w:rsidP="00000000" w:rsidRDefault="00000000" w:rsidRPr="00000000" w14:paraId="00000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Hijji FY, Narain AS, Bohl DD, Yom KH, Kudaravalli KT,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Lopez GD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Singh K. Risk Factors Associated With Failure to Reach Minimal Clinically Important Difference in Patient-reported Outcomes Following Minimally Invasive Transforaminal Lumbar Interbody Fusion for Spondylolisthesis. Clin Spine Surg. 2017 May 19. PubMed PMID: 28538082.</w:t>
      </w:r>
    </w:p>
    <w:p w:rsidR="00000000" w:rsidDel="00000000" w:rsidP="00000000" w:rsidRDefault="00000000" w:rsidRPr="00000000" w14:paraId="00000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Lopez GD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Hijji FY, Narain AS, Yom KH, Singh K. Iliac Crest Bone Graft: A Minimally Invasive Harvesting Technique. Clin Spine Surg. 2017 Jun 23. PubMed PMID: 28650883.</w:t>
      </w:r>
    </w:p>
    <w:p w:rsidR="00000000" w:rsidDel="00000000" w:rsidP="00000000" w:rsidRDefault="00000000" w:rsidRPr="00000000" w14:paraId="00000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Scientific Exhibits AAOS Annual Meeting:</w:t>
      </w:r>
    </w:p>
    <w:p w:rsidR="00000000" w:rsidDel="00000000" w:rsidP="00000000" w:rsidRDefault="00000000" w:rsidRPr="00000000" w14:paraId="00000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, Martin DF, Wright R, Jung, J, Bracey D, Gupta, R. </w:t>
      </w:r>
      <w:r w:rsidDel="00000000" w:rsidR="00000000" w:rsidRPr="00000000">
        <w:rPr>
          <w:i w:val="1"/>
          <w:color w:val="141413"/>
          <w:sz w:val="20"/>
          <w:szCs w:val="20"/>
          <w:rtl w:val="0"/>
        </w:rPr>
        <w:t xml:space="preserve">Cost-Effective Training and Assessment Simulators for Orthopaedic Surgical Skills. 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Presented at the American Academy of Orthopaedic Surgeons Annual Meeting 2014, New Orleans, Louisiana. *Presenter/creator of the exhibit and awarded the Scientific Exhibit Award of Excellence*</w:t>
      </w:r>
    </w:p>
    <w:p w:rsidR="00000000" w:rsidDel="00000000" w:rsidP="00000000" w:rsidRDefault="00000000" w:rsidRPr="00000000" w14:paraId="00000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, Martin DF, Wright R, Jung, J, Bracey D, Gupta, R. </w:t>
      </w:r>
      <w:r w:rsidDel="00000000" w:rsidR="00000000" w:rsidRPr="00000000">
        <w:rPr>
          <w:i w:val="1"/>
          <w:color w:val="141413"/>
          <w:sz w:val="20"/>
          <w:szCs w:val="20"/>
          <w:rtl w:val="0"/>
        </w:rPr>
        <w:t xml:space="preserve">Cost-Effective Arthroscopic Training and Assessment Tool for Resident Education. 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Accepted at the American Academy of Orthopaedic Surgeons Annual Meeting 2015, Las Vegas, Nevada. *Presenter/creator of the exhibit and awarded Scientific Exhibit Award of Excellence*</w:t>
      </w:r>
    </w:p>
    <w:p w:rsidR="00000000" w:rsidDel="00000000" w:rsidP="00000000" w:rsidRDefault="00000000" w:rsidRPr="00000000" w14:paraId="00000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Podium Presentations:</w:t>
      </w:r>
    </w:p>
    <w:p w:rsidR="00000000" w:rsidDel="00000000" w:rsidP="00000000" w:rsidRDefault="00000000" w:rsidRPr="00000000" w14:paraId="0000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, Martin DF, Wright R, Jung, J, Bracey D, Gupta, R. </w:t>
      </w:r>
      <w:r w:rsidDel="00000000" w:rsidR="00000000" w:rsidRPr="00000000">
        <w:rPr>
          <w:i w:val="1"/>
          <w:color w:val="141413"/>
          <w:sz w:val="20"/>
          <w:szCs w:val="20"/>
          <w:rtl w:val="0"/>
        </w:rPr>
        <w:t xml:space="preserve">A Cost Effective Junior Resident Training and Assessment Simulator for Orthopaedic Surgical Skills via the Fundamentals of Orthopaedic Surgery (FORS).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AOA/COA Annual Meeting 2014, Montreal, Canada.</w:t>
      </w:r>
    </w:p>
    <w:p w:rsidR="00000000" w:rsidDel="00000000" w:rsidP="00000000" w:rsidRDefault="00000000" w:rsidRPr="00000000" w14:paraId="00000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, Martin DF, Wright R, Jung, J, Bracey D, Gupta, R. </w:t>
      </w:r>
      <w:r w:rsidDel="00000000" w:rsidR="00000000" w:rsidRPr="00000000">
        <w:rPr>
          <w:i w:val="1"/>
          <w:color w:val="141413"/>
          <w:sz w:val="20"/>
          <w:szCs w:val="20"/>
          <w:rtl w:val="0"/>
        </w:rPr>
        <w:t xml:space="preserve">A Cost Effective Junior Resident Training and Assessment Simulator for Orthopaedic Surgical Skills via the Fundamentals of Orthopaedic Surgery (FORS).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Presented by Ranjan Gupta, MD, at the Association of Bone and Joint Surgeons Annual Meeting, 2014, New York, New York.</w:t>
      </w:r>
    </w:p>
    <w:p w:rsidR="00000000" w:rsidDel="00000000" w:rsidP="00000000" w:rsidRDefault="00000000" w:rsidRPr="00000000" w14:paraId="0000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Lopez 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, Martin DF, Wright R, Jung, J, Bracey D, Gupta, R. </w:t>
      </w:r>
      <w:r w:rsidDel="00000000" w:rsidR="00000000" w:rsidRPr="00000000">
        <w:rPr>
          <w:i w:val="1"/>
          <w:color w:val="141413"/>
          <w:sz w:val="20"/>
          <w:szCs w:val="20"/>
          <w:rtl w:val="0"/>
        </w:rPr>
        <w:t xml:space="preserve">A Cost Effective Junior Resident Training and Assessment Simulator for Orthopaedic Surgical Skills via the Fundamentals of Orthopaedic Surgery (FORS).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Accepted for Presentation and Exhibit at California Orthopaedic Association 2015 Annual Meeting, Palm Desert, California.</w:t>
      </w:r>
    </w:p>
    <w:p w:rsidR="00000000" w:rsidDel="00000000" w:rsidP="00000000" w:rsidRDefault="00000000" w:rsidRPr="00000000" w14:paraId="00000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Mayo BC, Massel DH, Modi KD, Long WW, </w:t>
      </w:r>
      <w:r w:rsidDel="00000000" w:rsidR="00000000" w:rsidRPr="00000000">
        <w:rPr>
          <w:b w:val="1"/>
          <w:sz w:val="20"/>
          <w:szCs w:val="20"/>
          <w:rtl w:val="0"/>
        </w:rPr>
        <w:t xml:space="preserve">Lopez GD</w:t>
      </w:r>
      <w:r w:rsidDel="00000000" w:rsidR="00000000" w:rsidRPr="00000000">
        <w:rPr>
          <w:sz w:val="20"/>
          <w:szCs w:val="20"/>
          <w:rtl w:val="0"/>
        </w:rPr>
        <w:t xml:space="preserve">, Singh K. Treatment of High-grade Isthmic Spondylolisthesis: Comparison of Minimally Invasive Transforaminal and Anterior Lumbar Interbody Fusion. 16th Annual Meeting of the International Society for the Advancement of Spine Surgery. Las Vegas, Nevada. 2016 April 6-8. (Podium presented by Massel DH).</w:t>
      </w:r>
    </w:p>
    <w:p w:rsidR="00000000" w:rsidDel="00000000" w:rsidP="00000000" w:rsidRDefault="00000000" w:rsidRPr="00000000" w14:paraId="0000007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Massel DH, Mayo BC, Long WW, Modi KD, Basques BA, </w:t>
      </w:r>
      <w:r w:rsidDel="00000000" w:rsidR="00000000" w:rsidRPr="00000000">
        <w:rPr>
          <w:b w:val="1"/>
          <w:sz w:val="20"/>
          <w:szCs w:val="20"/>
          <w:rtl w:val="0"/>
        </w:rPr>
        <w:t xml:space="preserve">Lopez GD</w:t>
      </w:r>
      <w:r w:rsidDel="00000000" w:rsidR="00000000" w:rsidRPr="00000000">
        <w:rPr>
          <w:sz w:val="20"/>
          <w:szCs w:val="20"/>
          <w:rtl w:val="0"/>
        </w:rPr>
        <w:t xml:space="preserve">, Singh K. Differences in Clinical Outcomes between Isthmic and Degenerative Spondylolisthesis Following a Minimally Invasive Transforaminal Lumbar Interbody Fusion. 16th Annual Meeting of the International Society for the Advancement of Spine Surgery. Las Vegas, Nevada. 2016 April 6-8. (Poster presented by Massel DH).</w:t>
      </w:r>
    </w:p>
    <w:p w:rsidR="00000000" w:rsidDel="00000000" w:rsidP="00000000" w:rsidRDefault="00000000" w:rsidRPr="00000000" w14:paraId="0000007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Massel DH, Mayo BC, Long WW, Modi KD, Basques BA, </w:t>
      </w:r>
      <w:r w:rsidDel="00000000" w:rsidR="00000000" w:rsidRPr="00000000">
        <w:rPr>
          <w:b w:val="1"/>
          <w:sz w:val="20"/>
          <w:szCs w:val="20"/>
          <w:rtl w:val="0"/>
        </w:rPr>
        <w:t xml:space="preserve">Lopez GD</w:t>
      </w:r>
      <w:r w:rsidDel="00000000" w:rsidR="00000000" w:rsidRPr="00000000">
        <w:rPr>
          <w:sz w:val="20"/>
          <w:szCs w:val="20"/>
          <w:rtl w:val="0"/>
        </w:rPr>
        <w:t xml:space="preserve">, Singh K. Minimally Invasive Transforaminal Lumbar Interbody Fusion: Comparison of Low Versus High-grade Isthmic Spondylolisthesis. 16th Annual Meeting of the International Society for the Advancement of Spine Surgery. Las Vegas, Nevada. 2016 April 6-8. (Poster presented by Massel DH).</w:t>
      </w:r>
    </w:p>
    <w:p w:rsidR="00000000" w:rsidDel="00000000" w:rsidP="00000000" w:rsidRDefault="00000000" w:rsidRPr="00000000" w14:paraId="00000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Faculty Invitations/Presentations:</w:t>
      </w:r>
    </w:p>
    <w:p w:rsidR="00000000" w:rsidDel="00000000" w:rsidP="00000000" w:rsidRDefault="00000000" w:rsidRPr="00000000" w14:paraId="0000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"Lateral Approach Indication and Anatomy." MIS Indications and Approaches Fellow/Resident Course, Rush University.  Chicago, IL. August 2016. </w:t>
      </w:r>
    </w:p>
    <w:p w:rsidR="00000000" w:rsidDel="00000000" w:rsidP="00000000" w:rsidRDefault="00000000" w:rsidRPr="00000000" w14:paraId="000000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"ACDF is still the Gold Standard." Spine Interactive Educational Program, San Diego 2016</w:t>
      </w:r>
    </w:p>
    <w:p w:rsidR="00000000" w:rsidDel="00000000" w:rsidP="00000000" w:rsidRDefault="00000000" w:rsidRPr="00000000" w14:paraId="00000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"Degenerative Disk Disease, should we really operate?" Spine Interactive Educational Program, San Diego 2016. </w:t>
      </w:r>
    </w:p>
    <w:p w:rsidR="00000000" w:rsidDel="00000000" w:rsidP="00000000" w:rsidRDefault="00000000" w:rsidRPr="00000000" w14:paraId="00000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"Does anyone use a laser in real spine surgery?" ISASS, Boca Raton 2016. </w:t>
      </w:r>
    </w:p>
    <w:p w:rsidR="00000000" w:rsidDel="00000000" w:rsidP="00000000" w:rsidRDefault="00000000" w:rsidRPr="00000000" w14:paraId="00000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"Adolescent idiopathic scoliosis. Forget the numbers, if it were your child would you recommend surgery?" ISASS, Boca Raton, 2016</w:t>
      </w:r>
    </w:p>
    <w:p w:rsidR="00000000" w:rsidDel="00000000" w:rsidP="00000000" w:rsidRDefault="00000000" w:rsidRPr="00000000" w14:paraId="00000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"The Learning Curve associated with minimally invasive spine surgery." ISASS Boca Raton 2016</w:t>
      </w:r>
    </w:p>
    <w:p w:rsidR="00000000" w:rsidDel="00000000" w:rsidP="00000000" w:rsidRDefault="00000000" w:rsidRPr="00000000" w14:paraId="0000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"Management for Lumbar Degenerative Spondylolisthesis." ICL Sympossium. AAOS Meeting, San Diego 2017. </w:t>
      </w:r>
    </w:p>
    <w:p w:rsidR="00000000" w:rsidDel="00000000" w:rsidP="00000000" w:rsidRDefault="00000000" w:rsidRPr="00000000" w14:paraId="000000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Minimally Invasive Spine Surgery Instructor, AAOS Sympossium.  June 2017</w:t>
      </w:r>
    </w:p>
    <w:p w:rsidR="00000000" w:rsidDel="00000000" w:rsidP="00000000" w:rsidRDefault="00000000" w:rsidRPr="00000000" w14:paraId="00000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American Orthopaedic Society for Sports Medicine Fellows Course, July 2017</w:t>
      </w:r>
    </w:p>
    <w:p w:rsidR="00000000" w:rsidDel="00000000" w:rsidP="00000000" w:rsidRDefault="00000000" w:rsidRPr="00000000" w14:paraId="00000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American Orthopaedic Society for Sports medicine, Youth to the Big Leagues: How to manage the developing baseball player.  October 2017</w:t>
      </w:r>
    </w:p>
    <w:p w:rsidR="00000000" w:rsidDel="00000000" w:rsidP="00000000" w:rsidRDefault="00000000" w:rsidRPr="00000000" w14:paraId="00000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  <w:u w:val="single"/>
        </w:rPr>
      </w:pPr>
      <w:r w:rsidDel="00000000" w:rsidR="00000000" w:rsidRPr="00000000">
        <w:rPr>
          <w:b w:val="1"/>
          <w:color w:val="141413"/>
          <w:sz w:val="20"/>
          <w:szCs w:val="20"/>
          <w:u w:val="single"/>
          <w:rtl w:val="0"/>
        </w:rPr>
        <w:t xml:space="preserve">Honors and Awards:</w:t>
      </w:r>
    </w:p>
    <w:p w:rsidR="00000000" w:rsidDel="00000000" w:rsidP="00000000" w:rsidRDefault="00000000" w:rsidRPr="00000000" w14:paraId="0000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Winner of Scientific Exhibit Award of Excellence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, American Academy of Orthopaedic Surgeons Annual Meeting, 2014, New Orleans, Louisiana. Rated as the top exhibit of 90+ Exhibits at the meeting.</w:t>
      </w:r>
    </w:p>
    <w:p w:rsidR="00000000" w:rsidDel="00000000" w:rsidP="00000000" w:rsidRDefault="00000000" w:rsidRPr="00000000" w14:paraId="0000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Winner of Scientific Exhibit Award of Excellence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, American Academy of Orthopaedic Surgeons Annual Meeting, 2015, Las Vegas, Nevada. Rated as the top exhibit of 80+ exhibits at the meeting.</w:t>
      </w:r>
    </w:p>
    <w:p w:rsidR="00000000" w:rsidDel="00000000" w:rsidP="00000000" w:rsidRDefault="00000000" w:rsidRPr="00000000" w14:paraId="00000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Selected for OREF Resident Award for best resident manuscript at the 2015 California Orthopaedic Association Annual Meeting</w:t>
      </w:r>
      <w:r w:rsidDel="00000000" w:rsidR="00000000" w:rsidRPr="00000000">
        <w:rPr>
          <w:color w:val="141413"/>
          <w:sz w:val="20"/>
          <w:szCs w:val="20"/>
          <w:rtl w:val="0"/>
        </w:rPr>
        <w:t xml:space="preserve">, Palm Desert, California. Awarded $2,000.</w:t>
      </w:r>
    </w:p>
    <w:p w:rsidR="00000000" w:rsidDel="00000000" w:rsidP="00000000" w:rsidRDefault="00000000" w:rsidRPr="00000000" w14:paraId="000000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Nominated and selected for Resident Leadership Forum, 2014, Montreal, Canada.</w:t>
      </w:r>
    </w:p>
    <w:p w:rsidR="00000000" w:rsidDel="00000000" w:rsidP="00000000" w:rsidRDefault="00000000" w:rsidRPr="00000000" w14:paraId="00000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Awarded Balboa Scholarship for Academic Excellence (2008, 2009, 2010)</w:t>
      </w:r>
    </w:p>
    <w:p w:rsidR="00000000" w:rsidDel="00000000" w:rsidP="00000000" w:rsidRDefault="00000000" w:rsidRPr="00000000" w14:paraId="00000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University of Texas at San Antonio School of Medicine</w:t>
      </w:r>
    </w:p>
    <w:p w:rsidR="00000000" w:rsidDel="00000000" w:rsidP="00000000" w:rsidRDefault="00000000" w:rsidRPr="00000000" w14:paraId="0000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Keynote speaker for the University of Notre Dame Baseball Banquet</w:t>
        <w:tab/>
        <w:t xml:space="preserve">2008</w:t>
      </w:r>
    </w:p>
    <w:p w:rsidR="00000000" w:rsidDel="00000000" w:rsidP="00000000" w:rsidRDefault="00000000" w:rsidRPr="00000000" w14:paraId="00000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along with Bud Selig (commissioner of Major League Baseball)</w:t>
      </w:r>
    </w:p>
    <w:p w:rsidR="00000000" w:rsidDel="00000000" w:rsidP="00000000" w:rsidRDefault="00000000" w:rsidRPr="00000000" w14:paraId="0000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Major League Baseball Draft Selection- Toronto Blue Jays 2006</w:t>
      </w:r>
    </w:p>
    <w:p w:rsidR="00000000" w:rsidDel="00000000" w:rsidP="00000000" w:rsidRDefault="00000000" w:rsidRPr="00000000" w14:paraId="000000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University of Notre Dame Baseball Team Captain 2005, 2006</w:t>
      </w:r>
    </w:p>
    <w:p w:rsidR="00000000" w:rsidDel="00000000" w:rsidP="00000000" w:rsidRDefault="00000000" w:rsidRPr="00000000" w14:paraId="000000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Elected by Team and coaches. Represented team as two-time captain.</w:t>
      </w:r>
    </w:p>
    <w:p w:rsidR="00000000" w:rsidDel="00000000" w:rsidP="00000000" w:rsidRDefault="00000000" w:rsidRPr="00000000" w14:paraId="00000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CoSIDA ESPN The Magazine Academic All-American Arthur Ashe Jr. Sports Scholar Award (National Award)  2006</w:t>
      </w:r>
    </w:p>
    <w:p w:rsidR="00000000" w:rsidDel="00000000" w:rsidP="00000000" w:rsidRDefault="00000000" w:rsidRPr="00000000" w14:paraId="00000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CoSIDA ESPN The Magazine Academic All-District V All-Big East Conference Shortstop  2004</w:t>
      </w:r>
    </w:p>
    <w:p w:rsidR="00000000" w:rsidDel="00000000" w:rsidP="00000000" w:rsidRDefault="00000000" w:rsidRPr="00000000" w14:paraId="00000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Big East Player of the Week  2004, 2006</w:t>
      </w:r>
    </w:p>
    <w:p w:rsidR="00000000" w:rsidDel="00000000" w:rsidP="00000000" w:rsidRDefault="00000000" w:rsidRPr="00000000" w14:paraId="000000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Knute Rockne Student-Athlete Award 2004</w:t>
      </w:r>
    </w:p>
    <w:p w:rsidR="00000000" w:rsidDel="00000000" w:rsidP="00000000" w:rsidRDefault="00000000" w:rsidRPr="00000000" w14:paraId="00000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Given to outstanding Student-Athlete at the University of Notre Dame</w:t>
      </w:r>
    </w:p>
    <w:p w:rsidR="00000000" w:rsidDel="00000000" w:rsidP="00000000" w:rsidRDefault="00000000" w:rsidRPr="00000000" w14:paraId="00000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Big East Academic All-Star 2003-2006</w:t>
      </w:r>
    </w:p>
    <w:p w:rsidR="00000000" w:rsidDel="00000000" w:rsidP="00000000" w:rsidRDefault="00000000" w:rsidRPr="00000000" w14:paraId="00000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NCAA Tournament Regional Finalists NCAA Tournament Participants 2003-2006</w:t>
      </w:r>
    </w:p>
    <w:p w:rsidR="00000000" w:rsidDel="00000000" w:rsidP="00000000" w:rsidRDefault="00000000" w:rsidRPr="00000000" w14:paraId="00000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Big East Conference Tournament Champions 2003-2006</w:t>
      </w:r>
    </w:p>
    <w:p w:rsidR="00000000" w:rsidDel="00000000" w:rsidP="00000000" w:rsidRDefault="00000000" w:rsidRPr="00000000" w14:paraId="000000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1413"/>
          <w:sz w:val="20"/>
          <w:szCs w:val="20"/>
        </w:rPr>
      </w:pPr>
      <w:r w:rsidDel="00000000" w:rsidR="00000000" w:rsidRPr="00000000">
        <w:rPr>
          <w:color w:val="141413"/>
          <w:sz w:val="20"/>
          <w:szCs w:val="20"/>
          <w:rtl w:val="0"/>
        </w:rPr>
        <w:t xml:space="preserve">First team in conference history to win 5 consecutive Big East Tournaments</w:t>
      </w:r>
    </w:p>
    <w:p w:rsidR="00000000" w:rsidDel="00000000" w:rsidP="00000000" w:rsidRDefault="00000000" w:rsidRPr="00000000" w14:paraId="000000BE">
      <w:pPr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Personal Life:</w:t>
      </w:r>
    </w:p>
    <w:p w:rsidR="00000000" w:rsidDel="00000000" w:rsidP="00000000" w:rsidRDefault="00000000" w:rsidRPr="00000000" w14:paraId="00000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b w:val="1"/>
          <w:color w:val="141413"/>
          <w:sz w:val="20"/>
          <w:szCs w:val="20"/>
          <w:rtl w:val="0"/>
        </w:rPr>
        <w:t xml:space="preserve">Married with five children.  </w:t>
      </w:r>
    </w:p>
    <w:p w:rsidR="00000000" w:rsidDel="00000000" w:rsidP="00000000" w:rsidRDefault="00000000" w:rsidRPr="00000000" w14:paraId="00000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color w:val="1414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